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"/>
    <w:bookmarkStart w:id="1" w:name="OLE_LINK1"/>
    <w:p w14:paraId="71725472" w14:textId="77777777" w:rsidR="00391692" w:rsidRDefault="000C02F5">
      <w:pPr>
        <w:pStyle w:val="NoSpac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50949039" wp14:editId="6E6DA841">
                <wp:simplePos x="0" y="0"/>
                <wp:positionH relativeFrom="page">
                  <wp:posOffset>1200785</wp:posOffset>
                </wp:positionH>
                <wp:positionV relativeFrom="margin">
                  <wp:posOffset>-290830</wp:posOffset>
                </wp:positionV>
                <wp:extent cx="832485" cy="702310"/>
                <wp:effectExtent l="0" t="0" r="635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390" cy="7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537E6F" w14:textId="77777777" w:rsidR="00391692" w:rsidRDefault="000C02F5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CF86A" wp14:editId="1472B661">
                                  <wp:extent cx="755650" cy="571500"/>
                                  <wp:effectExtent l="0" t="0" r="6350" b="0"/>
                                  <wp:docPr id="18" name="Picture 18" descr="C:\Users\Kathleen\Documents\Olympic view\ovm\business plan and extras\advertising\ovm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C:\Users\Kathleen\Documents\Olympic view\ovm\business plan and extras\advertising\ovm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620" cy="640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263714" w14:textId="77777777" w:rsidR="00391692" w:rsidRDefault="0039169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490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-22.9pt;width:65.55pt;height:55.3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" o:allowoverlap="f" stroked="f">
                <v:textbox>
                  <w:txbxContent>
                    <w:p w14:paraId="51537E6F" w14:textId="77777777" w:rsidR="00391692" w:rsidRDefault="000C02F5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1CF86A" wp14:editId="1472B661">
                            <wp:extent cx="755650" cy="571500"/>
                            <wp:effectExtent l="0" t="0" r="6350" b="0"/>
                            <wp:docPr id="18" name="Picture 18" descr="C:\Users\Kathleen\Documents\Olympic view\ovm\business plan and extras\advertising\ovm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C:\Users\Kathleen\Documents\Olympic view\ovm\business plan and extras\advertising\ovm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620" cy="640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263714" w14:textId="77777777" w:rsidR="00391692" w:rsidRDefault="00391692">
                      <w:pPr>
                        <w:pStyle w:val="Heading1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End w:id="0"/>
      <w:bookmarkEnd w:id="1"/>
    </w:p>
    <w:p w14:paraId="11ECC040" w14:textId="0F354272" w:rsidR="00391692" w:rsidRPr="005A3232" w:rsidRDefault="000C02F5" w:rsidP="005A3232">
      <w:pPr>
        <w:pStyle w:val="NoSpacing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Olympic View Montessori </w:t>
      </w:r>
      <w:r w:rsidR="00892BE5">
        <w:rPr>
          <w:b/>
          <w:color w:val="000000"/>
          <w:u w:val="single"/>
        </w:rPr>
        <w:t>202</w:t>
      </w:r>
      <w:r w:rsidR="0090694B">
        <w:rPr>
          <w:b/>
          <w:color w:val="000000"/>
          <w:u w:val="single"/>
        </w:rPr>
        <w:t xml:space="preserve">2-2023 </w:t>
      </w:r>
      <w:r>
        <w:rPr>
          <w:b/>
          <w:color w:val="000000"/>
          <w:u w:val="single"/>
        </w:rPr>
        <w:t>School Year</w:t>
      </w:r>
    </w:p>
    <w:p w14:paraId="429817D7" w14:textId="77777777" w:rsidR="00391692" w:rsidRDefault="000C02F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TUITION PAYMENT OPTIONS</w:t>
      </w:r>
    </w:p>
    <w:p w14:paraId="614B993A" w14:textId="4C7FB027" w:rsidR="005A3232" w:rsidRDefault="000C02F5">
      <w:pPr>
        <w:spacing w:line="360" w:lineRule="auto"/>
        <w:ind w:right="-288"/>
        <w:rPr>
          <w:sz w:val="18"/>
          <w:szCs w:val="18"/>
        </w:rPr>
      </w:pPr>
      <w:r>
        <w:rPr>
          <w:sz w:val="20"/>
        </w:rPr>
        <w:t>Tuition Payment Option:</w:t>
      </w:r>
      <w:r>
        <w:rPr>
          <w:i/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highlight w:val="magenta"/>
          <w:shd w:val="clear" w:color="auto" w:fill="FFCC99"/>
        </w:rPr>
        <w:t></w:t>
      </w:r>
      <w:r>
        <w:rPr>
          <w:sz w:val="20"/>
          <w:highlight w:val="magenta"/>
          <w:shd w:val="clear" w:color="auto" w:fill="FFCC99"/>
        </w:rPr>
        <w:t xml:space="preserve"> </w:t>
      </w:r>
      <w:proofErr w:type="gramStart"/>
      <w:r>
        <w:rPr>
          <w:sz w:val="20"/>
          <w:highlight w:val="magenta"/>
          <w:shd w:val="clear" w:color="auto" w:fill="FFCC99"/>
        </w:rPr>
        <w:t>12  Monthly</w:t>
      </w:r>
      <w:proofErr w:type="gramEnd"/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shd w:val="clear" w:color="auto" w:fill="FFCC99"/>
        </w:rPr>
        <w:t></w:t>
      </w:r>
      <w:r>
        <w:rPr>
          <w:sz w:val="20"/>
          <w:shd w:val="clear" w:color="auto" w:fill="FFCC99"/>
        </w:rPr>
        <w:t xml:space="preserve"> 10  Monthly</w:t>
      </w:r>
      <w:r>
        <w:rPr>
          <w:rFonts w:ascii="Wingdings" w:hAnsi="Wingdings" w:cs="Wingdings"/>
          <w:sz w:val="20"/>
          <w:highlight w:val="blue"/>
          <w:shd w:val="clear" w:color="auto" w:fill="33CCCC"/>
        </w:rPr>
        <w:t></w:t>
      </w:r>
      <w:r>
        <w:rPr>
          <w:sz w:val="20"/>
          <w:highlight w:val="blue"/>
          <w:shd w:val="clear" w:color="auto" w:fill="33CCCC"/>
        </w:rPr>
        <w:t xml:space="preserve">  Semi-Annual</w:t>
      </w:r>
      <w:r>
        <w:rPr>
          <w:sz w:val="20"/>
        </w:rPr>
        <w:t xml:space="preserve"> </w:t>
      </w:r>
      <w:r>
        <w:rPr>
          <w:rFonts w:ascii="Wingdings" w:hAnsi="Wingdings" w:cs="Wingdings"/>
          <w:sz w:val="20"/>
          <w:shd w:val="clear" w:color="auto" w:fill="FF6600"/>
        </w:rPr>
        <w:t></w:t>
      </w:r>
      <w:r>
        <w:rPr>
          <w:sz w:val="20"/>
          <w:shd w:val="clear" w:color="auto" w:fill="FF6600"/>
        </w:rPr>
        <w:t xml:space="preserve">  Tri-Annual</w:t>
      </w:r>
      <w:r>
        <w:rPr>
          <w:rFonts w:ascii="Wingdings" w:hAnsi="Wingdings" w:cs="Wingdings"/>
          <w:i/>
          <w:sz w:val="20"/>
          <w:shd w:val="clear" w:color="auto" w:fill="FFCC00"/>
        </w:rPr>
        <w:t></w:t>
      </w:r>
      <w:r>
        <w:rPr>
          <w:i/>
          <w:sz w:val="20"/>
          <w:shd w:val="clear" w:color="auto" w:fill="FFCC00"/>
        </w:rPr>
        <w:t xml:space="preserve">  </w:t>
      </w:r>
      <w:r>
        <w:rPr>
          <w:sz w:val="20"/>
          <w:shd w:val="clear" w:color="auto" w:fill="FFCC00"/>
        </w:rPr>
        <w:t>Annual</w:t>
      </w:r>
      <w:r>
        <w:rPr>
          <w:sz w:val="20"/>
        </w:rPr>
        <w:t xml:space="preserve"> </w:t>
      </w:r>
      <w:r>
        <w:rPr>
          <w:rFonts w:ascii="Wingdings" w:hAnsi="Wingdings" w:cs="Wingdings"/>
          <w:sz w:val="18"/>
          <w:szCs w:val="18"/>
          <w:highlight w:val="darkGreen"/>
          <w:shd w:val="clear" w:color="auto" w:fill="FFCC00"/>
        </w:rPr>
        <w:t></w:t>
      </w:r>
      <w:r>
        <w:rPr>
          <w:sz w:val="18"/>
          <w:szCs w:val="18"/>
          <w:highlight w:val="darkGreen"/>
          <w:shd w:val="clear" w:color="auto" w:fill="FFCC00"/>
        </w:rPr>
        <w:t xml:space="preserve"> prepaid Annual</w:t>
      </w:r>
      <w:r>
        <w:rPr>
          <w:sz w:val="18"/>
          <w:szCs w:val="18"/>
        </w:rPr>
        <w:t xml:space="preserve"> </w:t>
      </w:r>
      <w:r w:rsidR="005A323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5A3232">
        <w:rPr>
          <w:sz w:val="18"/>
          <w:szCs w:val="18"/>
        </w:rPr>
        <w:t>(</w:t>
      </w:r>
      <w:r w:rsidR="005A3232" w:rsidRPr="005A3232">
        <w:rPr>
          <w:b/>
          <w:i/>
          <w:sz w:val="18"/>
          <w:szCs w:val="18"/>
        </w:rPr>
        <w:t>Please select one payment option above</w:t>
      </w:r>
      <w:r w:rsidR="005A3232">
        <w:rPr>
          <w:b/>
          <w:i/>
          <w:sz w:val="18"/>
          <w:szCs w:val="18"/>
        </w:rPr>
        <w:t>)</w:t>
      </w:r>
    </w:p>
    <w:tbl>
      <w:tblPr>
        <w:tblpPr w:leftFromText="180" w:rightFromText="180" w:vertAnchor="text" w:horzAnchor="margin" w:tblpY="162"/>
        <w:tblW w:w="1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31"/>
        <w:gridCol w:w="1284"/>
        <w:gridCol w:w="1376"/>
        <w:gridCol w:w="1009"/>
        <w:gridCol w:w="2190"/>
        <w:gridCol w:w="1389"/>
        <w:gridCol w:w="1009"/>
      </w:tblGrid>
      <w:tr w:rsidR="00391692" w14:paraId="0FE2F129" w14:textId="77777777" w:rsidTr="0090694B">
        <w:trPr>
          <w:trHeight w:val="651"/>
        </w:trPr>
        <w:tc>
          <w:tcPr>
            <w:tcW w:w="1615" w:type="dxa"/>
            <w:shd w:val="clear" w:color="auto" w:fill="auto"/>
          </w:tcPr>
          <w:p w14:paraId="6408ADC7" w14:textId="77777777" w:rsidR="00391692" w:rsidRDefault="00391692">
            <w:pPr>
              <w:pStyle w:val="BodyTextIndent"/>
              <w:ind w:left="0"/>
              <w:rPr>
                <w:rFonts w:ascii="Times" w:hAnsi="Times"/>
                <w:sz w:val="24"/>
              </w:rPr>
            </w:pPr>
          </w:p>
        </w:tc>
        <w:tc>
          <w:tcPr>
            <w:tcW w:w="1431" w:type="dxa"/>
            <w:shd w:val="clear" w:color="auto" w:fill="auto"/>
          </w:tcPr>
          <w:p w14:paraId="3BFF94B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Full Tuition </w:t>
            </w:r>
          </w:p>
          <w:p w14:paraId="56F9201F" w14:textId="77777777" w:rsidR="00391692" w:rsidRDefault="00391692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1284" w:type="dxa"/>
          </w:tcPr>
          <w:p w14:paraId="2E5237D4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Annual prepaid tuition </w:t>
            </w:r>
          </w:p>
          <w:p w14:paraId="23348F7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5% discount</w:t>
            </w:r>
          </w:p>
          <w:p w14:paraId="326FAA35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Paid 6/5</w:t>
            </w:r>
          </w:p>
        </w:tc>
        <w:tc>
          <w:tcPr>
            <w:tcW w:w="1376" w:type="dxa"/>
            <w:shd w:val="clear" w:color="auto" w:fill="auto"/>
          </w:tcPr>
          <w:p w14:paraId="00E18A06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Annual tuition</w:t>
            </w:r>
          </w:p>
          <w:p w14:paraId="6778C8B1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 4% discount</w:t>
            </w:r>
          </w:p>
          <w:p w14:paraId="1FB81734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7/25</w:t>
            </w:r>
          </w:p>
        </w:tc>
        <w:tc>
          <w:tcPr>
            <w:tcW w:w="1009" w:type="dxa"/>
            <w:shd w:val="clear" w:color="auto" w:fill="auto"/>
          </w:tcPr>
          <w:p w14:paraId="745EF037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Tri Annual tuition</w:t>
            </w:r>
          </w:p>
          <w:p w14:paraId="7932755F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2% discount  </w:t>
            </w:r>
          </w:p>
          <w:p w14:paraId="1FCDC66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7/25, 11/</w:t>
            </w:r>
            <w:proofErr w:type="gramStart"/>
            <w:r>
              <w:rPr>
                <w:rFonts w:ascii="Times" w:hAnsi="Times"/>
                <w:b/>
                <w:sz w:val="16"/>
                <w:szCs w:val="16"/>
              </w:rPr>
              <w:t>25,  3</w:t>
            </w:r>
            <w:proofErr w:type="gramEnd"/>
            <w:r>
              <w:rPr>
                <w:rFonts w:ascii="Times" w:hAnsi="Times"/>
                <w:b/>
                <w:sz w:val="16"/>
                <w:szCs w:val="16"/>
              </w:rPr>
              <w:t>/25</w:t>
            </w:r>
          </w:p>
        </w:tc>
        <w:tc>
          <w:tcPr>
            <w:tcW w:w="2190" w:type="dxa"/>
            <w:shd w:val="clear" w:color="auto" w:fill="auto"/>
          </w:tcPr>
          <w:p w14:paraId="3441583A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Semi-annual tuition</w:t>
            </w:r>
          </w:p>
          <w:p w14:paraId="49E277BF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 xml:space="preserve">2% discount  </w:t>
            </w:r>
          </w:p>
          <w:p w14:paraId="1018A997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Due 7/25, 1/25</w:t>
            </w:r>
          </w:p>
        </w:tc>
        <w:tc>
          <w:tcPr>
            <w:tcW w:w="1389" w:type="dxa"/>
            <w:shd w:val="clear" w:color="auto" w:fill="auto"/>
          </w:tcPr>
          <w:p w14:paraId="1D2EB91C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10 </w:t>
            </w:r>
            <w:r>
              <w:rPr>
                <w:rFonts w:ascii="Times" w:hAnsi="Times"/>
                <w:b/>
                <w:sz w:val="18"/>
                <w:szCs w:val="18"/>
              </w:rPr>
              <w:t>monthly payments</w:t>
            </w:r>
            <w:r>
              <w:rPr>
                <w:rFonts w:ascii="Times" w:hAnsi="Times"/>
                <w:b/>
                <w:sz w:val="20"/>
              </w:rPr>
              <w:t xml:space="preserve"> </w:t>
            </w:r>
          </w:p>
          <w:p w14:paraId="248023F1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7/25 or 8/</w:t>
            </w:r>
            <w:r w:rsidR="00621A05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009" w:type="dxa"/>
          </w:tcPr>
          <w:p w14:paraId="62EF93F0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20"/>
              </w:rPr>
              <w:t xml:space="preserve">12 </w:t>
            </w:r>
            <w:r>
              <w:rPr>
                <w:rFonts w:ascii="Times" w:hAnsi="Times"/>
                <w:b/>
                <w:sz w:val="18"/>
                <w:szCs w:val="18"/>
              </w:rPr>
              <w:t xml:space="preserve">monthly </w:t>
            </w:r>
          </w:p>
          <w:p w14:paraId="1C0B51A8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Payments</w:t>
            </w:r>
          </w:p>
          <w:p w14:paraId="794849FB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i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Starting</w:t>
            </w:r>
            <w:r>
              <w:rPr>
                <w:rFonts w:ascii="Times" w:hAnsi="Times"/>
                <w:b/>
                <w:i/>
                <w:sz w:val="18"/>
                <w:szCs w:val="18"/>
              </w:rPr>
              <w:t xml:space="preserve">  </w:t>
            </w:r>
          </w:p>
          <w:p w14:paraId="654B2BFA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6/25 or7/5</w:t>
            </w:r>
          </w:p>
        </w:tc>
      </w:tr>
      <w:tr w:rsidR="00391692" w14:paraId="10DAF293" w14:textId="77777777" w:rsidTr="0090694B">
        <w:trPr>
          <w:trHeight w:val="861"/>
        </w:trPr>
        <w:tc>
          <w:tcPr>
            <w:tcW w:w="1615" w:type="dxa"/>
            <w:shd w:val="clear" w:color="auto" w:fill="auto"/>
          </w:tcPr>
          <w:p w14:paraId="104A757C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 Day morning</w:t>
            </w:r>
          </w:p>
          <w:p w14:paraId="1389C362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8:45am-11:45am</w:t>
            </w:r>
          </w:p>
        </w:tc>
        <w:tc>
          <w:tcPr>
            <w:tcW w:w="1431" w:type="dxa"/>
            <w:shd w:val="clear" w:color="auto" w:fill="auto"/>
          </w:tcPr>
          <w:p w14:paraId="271935F5" w14:textId="4148EE55" w:rsidR="00391692" w:rsidRDefault="009F229D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$5</w:t>
            </w:r>
            <w:r w:rsidR="003F28B9">
              <w:rPr>
                <w:rFonts w:ascii="Times" w:hAnsi="Times"/>
                <w:sz w:val="24"/>
              </w:rPr>
              <w:t>,</w:t>
            </w:r>
            <w:r w:rsidR="0090694B">
              <w:rPr>
                <w:rFonts w:ascii="Times" w:hAnsi="Times"/>
                <w:sz w:val="24"/>
              </w:rPr>
              <w:t>623</w:t>
            </w:r>
          </w:p>
        </w:tc>
        <w:tc>
          <w:tcPr>
            <w:tcW w:w="1284" w:type="dxa"/>
          </w:tcPr>
          <w:p w14:paraId="0D37CA0E" w14:textId="542C2D32" w:rsidR="00391692" w:rsidRDefault="0060698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892BE5">
              <w:rPr>
                <w:rFonts w:ascii="Times" w:hAnsi="Times"/>
                <w:sz w:val="24"/>
              </w:rPr>
              <w:t>5,</w:t>
            </w:r>
            <w:r w:rsidR="0090694B">
              <w:rPr>
                <w:rFonts w:ascii="Times" w:hAnsi="Times"/>
                <w:sz w:val="24"/>
              </w:rPr>
              <w:t>355</w:t>
            </w:r>
          </w:p>
        </w:tc>
        <w:tc>
          <w:tcPr>
            <w:tcW w:w="1376" w:type="dxa"/>
            <w:shd w:val="clear" w:color="auto" w:fill="auto"/>
          </w:tcPr>
          <w:p w14:paraId="304F2A97" w14:textId="476354CD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892BE5">
              <w:rPr>
                <w:rFonts w:ascii="Times" w:hAnsi="Times"/>
                <w:sz w:val="24"/>
              </w:rPr>
              <w:t>5,</w:t>
            </w:r>
            <w:r w:rsidR="0090694B">
              <w:rPr>
                <w:rFonts w:ascii="Times" w:hAnsi="Times"/>
                <w:sz w:val="24"/>
              </w:rPr>
              <w:t>398</w:t>
            </w:r>
          </w:p>
        </w:tc>
        <w:tc>
          <w:tcPr>
            <w:tcW w:w="1009" w:type="dxa"/>
            <w:shd w:val="clear" w:color="auto" w:fill="auto"/>
          </w:tcPr>
          <w:p w14:paraId="6821C2D6" w14:textId="7D05F9C4" w:rsidR="00391692" w:rsidRPr="0090694B" w:rsidRDefault="000C02F5">
            <w:pPr>
              <w:pStyle w:val="BodyTextIndent"/>
              <w:ind w:left="0"/>
              <w:rPr>
                <w:rFonts w:ascii="Times" w:hAnsi="Times"/>
                <w:color w:val="000000" w:themeColor="text1"/>
                <w:sz w:val="20"/>
              </w:rPr>
            </w:pPr>
            <w:r w:rsidRPr="0090694B">
              <w:rPr>
                <w:rFonts w:ascii="Times" w:hAnsi="Times"/>
                <w:color w:val="000000" w:themeColor="text1"/>
                <w:sz w:val="20"/>
              </w:rPr>
              <w:t>$</w:t>
            </w:r>
            <w:r w:rsidR="0090694B" w:rsidRPr="0090694B">
              <w:rPr>
                <w:rFonts w:ascii="Times" w:hAnsi="Times"/>
                <w:color w:val="000000" w:themeColor="text1"/>
                <w:sz w:val="20"/>
              </w:rPr>
              <w:t>5,511</w:t>
            </w:r>
          </w:p>
          <w:p w14:paraId="723C7FBA" w14:textId="5CBF6F4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>3 Payments of $</w:t>
            </w:r>
            <w:r w:rsidR="0090694B">
              <w:rPr>
                <w:rFonts w:ascii="Times" w:hAnsi="Times"/>
                <w:sz w:val="16"/>
                <w:szCs w:val="16"/>
              </w:rPr>
              <w:t>1,837</w:t>
            </w:r>
          </w:p>
        </w:tc>
        <w:tc>
          <w:tcPr>
            <w:tcW w:w="2190" w:type="dxa"/>
            <w:shd w:val="clear" w:color="auto" w:fill="auto"/>
          </w:tcPr>
          <w:p w14:paraId="15FD09AB" w14:textId="507B1AC4" w:rsidR="00391692" w:rsidRPr="0090694B" w:rsidRDefault="0090694B">
            <w:pPr>
              <w:pStyle w:val="BodyTextIndent"/>
              <w:ind w:left="0"/>
              <w:rPr>
                <w:rFonts w:ascii="Times" w:hAnsi="Times"/>
                <w:color w:val="000000" w:themeColor="text1"/>
                <w:sz w:val="20"/>
              </w:rPr>
            </w:pPr>
            <w:r>
              <w:rPr>
                <w:rFonts w:ascii="Times" w:hAnsi="Times"/>
                <w:color w:val="000000" w:themeColor="text1"/>
                <w:sz w:val="20"/>
              </w:rPr>
              <w:t>$5,511</w:t>
            </w:r>
          </w:p>
          <w:p w14:paraId="2768ABC8" w14:textId="0172D411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2</w:t>
            </w:r>
            <w:r w:rsidR="009F229D">
              <w:rPr>
                <w:rFonts w:ascii="Times" w:hAnsi="Times"/>
                <w:sz w:val="16"/>
                <w:szCs w:val="16"/>
              </w:rPr>
              <w:t>,</w:t>
            </w:r>
            <w:r w:rsidR="0090694B">
              <w:rPr>
                <w:rFonts w:ascii="Times" w:hAnsi="Times"/>
                <w:sz w:val="16"/>
                <w:szCs w:val="16"/>
              </w:rPr>
              <w:t>756</w:t>
            </w:r>
          </w:p>
        </w:tc>
        <w:tc>
          <w:tcPr>
            <w:tcW w:w="1389" w:type="dxa"/>
            <w:shd w:val="clear" w:color="auto" w:fill="auto"/>
          </w:tcPr>
          <w:p w14:paraId="7592D625" w14:textId="53029BAE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F229D">
              <w:rPr>
                <w:rFonts w:ascii="Times" w:hAnsi="Times"/>
                <w:sz w:val="24"/>
              </w:rPr>
              <w:t>5</w:t>
            </w:r>
            <w:r w:rsidR="0090694B">
              <w:rPr>
                <w:rFonts w:ascii="Times" w:hAnsi="Times"/>
                <w:sz w:val="24"/>
              </w:rPr>
              <w:t>62.30</w:t>
            </w:r>
          </w:p>
        </w:tc>
        <w:tc>
          <w:tcPr>
            <w:tcW w:w="1009" w:type="dxa"/>
          </w:tcPr>
          <w:p w14:paraId="1D2E3604" w14:textId="41849624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468.58</w:t>
            </w:r>
          </w:p>
        </w:tc>
      </w:tr>
      <w:tr w:rsidR="00391692" w14:paraId="49564B76" w14:textId="77777777" w:rsidTr="0090694B">
        <w:trPr>
          <w:trHeight w:val="915"/>
        </w:trPr>
        <w:tc>
          <w:tcPr>
            <w:tcW w:w="1615" w:type="dxa"/>
            <w:shd w:val="clear" w:color="auto" w:fill="auto"/>
          </w:tcPr>
          <w:p w14:paraId="0C4715FE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3 full day</w:t>
            </w:r>
          </w:p>
          <w:p w14:paraId="1E236D85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8:45am-3:00pm</w:t>
            </w:r>
          </w:p>
        </w:tc>
        <w:tc>
          <w:tcPr>
            <w:tcW w:w="1431" w:type="dxa"/>
            <w:shd w:val="clear" w:color="auto" w:fill="auto"/>
          </w:tcPr>
          <w:p w14:paraId="502D3C4A" w14:textId="44A47699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892BE5">
              <w:rPr>
                <w:rFonts w:ascii="Times" w:hAnsi="Times"/>
                <w:sz w:val="24"/>
              </w:rPr>
              <w:t>8</w:t>
            </w:r>
            <w:r w:rsidR="0090694B">
              <w:rPr>
                <w:rFonts w:ascii="Times" w:hAnsi="Times"/>
                <w:sz w:val="24"/>
              </w:rPr>
              <w:t>,566</w:t>
            </w:r>
          </w:p>
        </w:tc>
        <w:tc>
          <w:tcPr>
            <w:tcW w:w="1284" w:type="dxa"/>
          </w:tcPr>
          <w:p w14:paraId="726ECCD4" w14:textId="797CD57D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8,158</w:t>
            </w:r>
          </w:p>
        </w:tc>
        <w:tc>
          <w:tcPr>
            <w:tcW w:w="1376" w:type="dxa"/>
            <w:shd w:val="clear" w:color="auto" w:fill="auto"/>
          </w:tcPr>
          <w:p w14:paraId="1FB4DB13" w14:textId="2BDD5C46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8,223</w:t>
            </w:r>
          </w:p>
        </w:tc>
        <w:tc>
          <w:tcPr>
            <w:tcW w:w="1009" w:type="dxa"/>
            <w:shd w:val="clear" w:color="auto" w:fill="auto"/>
          </w:tcPr>
          <w:p w14:paraId="78453DB1" w14:textId="00D90CB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8,395</w:t>
            </w:r>
          </w:p>
          <w:p w14:paraId="135CAEAF" w14:textId="18BD76B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90694B">
              <w:rPr>
                <w:rFonts w:ascii="Times" w:hAnsi="Times"/>
                <w:sz w:val="16"/>
                <w:szCs w:val="16"/>
              </w:rPr>
              <w:t>2,798</w:t>
            </w:r>
          </w:p>
        </w:tc>
        <w:tc>
          <w:tcPr>
            <w:tcW w:w="2190" w:type="dxa"/>
            <w:shd w:val="clear" w:color="auto" w:fill="auto"/>
          </w:tcPr>
          <w:p w14:paraId="65A61AF5" w14:textId="3F105FE7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8,395</w:t>
            </w:r>
          </w:p>
          <w:p w14:paraId="3065095D" w14:textId="5F3F0A6D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90694B">
              <w:rPr>
                <w:rFonts w:ascii="Times" w:hAnsi="Times"/>
                <w:sz w:val="16"/>
                <w:szCs w:val="16"/>
              </w:rPr>
              <w:t>4,198</w:t>
            </w:r>
          </w:p>
        </w:tc>
        <w:tc>
          <w:tcPr>
            <w:tcW w:w="1389" w:type="dxa"/>
            <w:shd w:val="clear" w:color="auto" w:fill="auto"/>
          </w:tcPr>
          <w:p w14:paraId="2F24FEE4" w14:textId="5E71AE8B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892BE5">
              <w:rPr>
                <w:rFonts w:ascii="Times" w:hAnsi="Times"/>
                <w:sz w:val="24"/>
              </w:rPr>
              <w:t>8</w:t>
            </w:r>
            <w:r w:rsidR="0090694B">
              <w:rPr>
                <w:rFonts w:ascii="Times" w:hAnsi="Times"/>
                <w:sz w:val="24"/>
              </w:rPr>
              <w:t>56.60</w:t>
            </w:r>
          </w:p>
        </w:tc>
        <w:tc>
          <w:tcPr>
            <w:tcW w:w="1009" w:type="dxa"/>
          </w:tcPr>
          <w:p w14:paraId="39533CF5" w14:textId="1AD7C4BC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713.8</w:t>
            </w:r>
          </w:p>
        </w:tc>
      </w:tr>
      <w:tr w:rsidR="00391692" w14:paraId="78AF0D97" w14:textId="77777777" w:rsidTr="0090694B">
        <w:trPr>
          <w:trHeight w:val="902"/>
        </w:trPr>
        <w:tc>
          <w:tcPr>
            <w:tcW w:w="1615" w:type="dxa"/>
            <w:shd w:val="clear" w:color="auto" w:fill="auto"/>
          </w:tcPr>
          <w:p w14:paraId="0E99BA26" w14:textId="77777777" w:rsidR="00391692" w:rsidRDefault="000C02F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proofErr w:type="gramStart"/>
            <w:r>
              <w:rPr>
                <w:rFonts w:ascii="Times" w:hAnsi="Times"/>
                <w:b/>
                <w:sz w:val="20"/>
              </w:rPr>
              <w:t>5 day</w:t>
            </w:r>
            <w:proofErr w:type="gramEnd"/>
            <w:r>
              <w:rPr>
                <w:rFonts w:ascii="Times" w:hAnsi="Times"/>
                <w:b/>
                <w:sz w:val="20"/>
              </w:rPr>
              <w:t xml:space="preserve"> morning</w:t>
            </w:r>
          </w:p>
          <w:p w14:paraId="3A86F3D6" w14:textId="77777777" w:rsidR="00391692" w:rsidRDefault="000C02F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8:45am-11:45am</w:t>
            </w:r>
          </w:p>
        </w:tc>
        <w:tc>
          <w:tcPr>
            <w:tcW w:w="1431" w:type="dxa"/>
            <w:shd w:val="clear" w:color="auto" w:fill="auto"/>
          </w:tcPr>
          <w:p w14:paraId="66451CC6" w14:textId="70E37402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7,976</w:t>
            </w:r>
          </w:p>
        </w:tc>
        <w:tc>
          <w:tcPr>
            <w:tcW w:w="1284" w:type="dxa"/>
          </w:tcPr>
          <w:p w14:paraId="046DD570" w14:textId="5145FA2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933D4">
              <w:rPr>
                <w:rFonts w:ascii="Times" w:hAnsi="Times"/>
                <w:sz w:val="24"/>
              </w:rPr>
              <w:t>7,</w:t>
            </w:r>
            <w:r w:rsidR="0090694B">
              <w:rPr>
                <w:rFonts w:ascii="Times" w:hAnsi="Times"/>
                <w:sz w:val="24"/>
              </w:rPr>
              <w:t>596</w:t>
            </w:r>
          </w:p>
        </w:tc>
        <w:tc>
          <w:tcPr>
            <w:tcW w:w="1376" w:type="dxa"/>
            <w:shd w:val="clear" w:color="auto" w:fill="auto"/>
          </w:tcPr>
          <w:p w14:paraId="04A1E6AF" w14:textId="42CA13C0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933D4">
              <w:rPr>
                <w:rFonts w:ascii="Times" w:hAnsi="Times"/>
                <w:sz w:val="24"/>
              </w:rPr>
              <w:t>7,</w:t>
            </w:r>
            <w:r w:rsidR="0090694B">
              <w:rPr>
                <w:rFonts w:ascii="Times" w:hAnsi="Times"/>
                <w:sz w:val="24"/>
              </w:rPr>
              <w:t>657</w:t>
            </w:r>
          </w:p>
        </w:tc>
        <w:tc>
          <w:tcPr>
            <w:tcW w:w="1009" w:type="dxa"/>
            <w:shd w:val="clear" w:color="auto" w:fill="auto"/>
          </w:tcPr>
          <w:p w14:paraId="521B7581" w14:textId="31978D02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F229D">
              <w:rPr>
                <w:rFonts w:ascii="Times" w:hAnsi="Times"/>
                <w:sz w:val="24"/>
              </w:rPr>
              <w:t>7,</w:t>
            </w:r>
            <w:r w:rsidR="0090694B">
              <w:rPr>
                <w:rFonts w:ascii="Times" w:hAnsi="Times"/>
                <w:sz w:val="24"/>
              </w:rPr>
              <w:t>816</w:t>
            </w:r>
          </w:p>
          <w:p w14:paraId="0277BCF8" w14:textId="501382F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2,</w:t>
            </w:r>
            <w:r w:rsidR="0090694B">
              <w:rPr>
                <w:rFonts w:ascii="Times" w:hAnsi="Times"/>
                <w:sz w:val="16"/>
                <w:szCs w:val="16"/>
              </w:rPr>
              <w:t>605</w:t>
            </w:r>
          </w:p>
        </w:tc>
        <w:tc>
          <w:tcPr>
            <w:tcW w:w="2190" w:type="dxa"/>
            <w:shd w:val="clear" w:color="auto" w:fill="auto"/>
          </w:tcPr>
          <w:p w14:paraId="4699272C" w14:textId="0EEFAFE2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F229D">
              <w:rPr>
                <w:rFonts w:ascii="Times" w:hAnsi="Times"/>
                <w:sz w:val="24"/>
              </w:rPr>
              <w:t>7</w:t>
            </w:r>
            <w:r w:rsidR="003F28B9">
              <w:rPr>
                <w:rFonts w:ascii="Times" w:hAnsi="Times"/>
                <w:sz w:val="24"/>
              </w:rPr>
              <w:t>,</w:t>
            </w:r>
            <w:r w:rsidR="0090694B">
              <w:rPr>
                <w:rFonts w:ascii="Times" w:hAnsi="Times"/>
                <w:sz w:val="24"/>
              </w:rPr>
              <w:t>816</w:t>
            </w:r>
          </w:p>
          <w:p w14:paraId="7C809BD9" w14:textId="4BF84D74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892BE5">
              <w:rPr>
                <w:rFonts w:ascii="Times" w:hAnsi="Times"/>
                <w:sz w:val="16"/>
                <w:szCs w:val="16"/>
              </w:rPr>
              <w:t>3</w:t>
            </w:r>
            <w:r w:rsidR="0090694B">
              <w:rPr>
                <w:rFonts w:ascii="Times" w:hAnsi="Times"/>
                <w:sz w:val="16"/>
                <w:szCs w:val="16"/>
              </w:rPr>
              <w:t>,908</w:t>
            </w:r>
          </w:p>
        </w:tc>
        <w:tc>
          <w:tcPr>
            <w:tcW w:w="1389" w:type="dxa"/>
            <w:shd w:val="clear" w:color="auto" w:fill="auto"/>
          </w:tcPr>
          <w:p w14:paraId="6CE7D502" w14:textId="0EFE6817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892BE5">
              <w:rPr>
                <w:rFonts w:ascii="Times" w:hAnsi="Times"/>
                <w:sz w:val="24"/>
              </w:rPr>
              <w:t>7</w:t>
            </w:r>
            <w:r w:rsidR="0090694B">
              <w:rPr>
                <w:rFonts w:ascii="Times" w:hAnsi="Times"/>
                <w:sz w:val="24"/>
              </w:rPr>
              <w:t>97.60</w:t>
            </w:r>
          </w:p>
        </w:tc>
        <w:tc>
          <w:tcPr>
            <w:tcW w:w="1009" w:type="dxa"/>
          </w:tcPr>
          <w:p w14:paraId="14E38D43" w14:textId="18F4B9A5" w:rsidR="00391692" w:rsidRDefault="000C02F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D933D4">
              <w:rPr>
                <w:rFonts w:ascii="Times" w:hAnsi="Times"/>
                <w:sz w:val="24"/>
              </w:rPr>
              <w:t>6</w:t>
            </w:r>
            <w:r w:rsidR="0090694B">
              <w:rPr>
                <w:rFonts w:ascii="Times" w:hAnsi="Times"/>
                <w:sz w:val="24"/>
              </w:rPr>
              <w:t>46.67</w:t>
            </w:r>
          </w:p>
        </w:tc>
      </w:tr>
      <w:tr w:rsidR="00892BE5" w14:paraId="33A91CC2" w14:textId="77777777" w:rsidTr="0090694B">
        <w:trPr>
          <w:trHeight w:val="902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7988EBBD" w14:textId="77777777" w:rsidR="00892BE5" w:rsidRDefault="00892BE5">
            <w:pPr>
              <w:pStyle w:val="BodyTextIndent"/>
              <w:ind w:left="0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5 full day</w:t>
            </w:r>
          </w:p>
          <w:p w14:paraId="71F962E1" w14:textId="14C89A43" w:rsidR="00892BE5" w:rsidRDefault="00892BE5">
            <w:pPr>
              <w:pStyle w:val="BodyTextInden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8:45am-3:00pm</w:t>
            </w:r>
          </w:p>
        </w:tc>
        <w:tc>
          <w:tcPr>
            <w:tcW w:w="1431" w:type="dxa"/>
            <w:shd w:val="clear" w:color="auto" w:fill="auto"/>
          </w:tcPr>
          <w:p w14:paraId="07535325" w14:textId="0A680B98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10,036</w:t>
            </w:r>
          </w:p>
        </w:tc>
        <w:tc>
          <w:tcPr>
            <w:tcW w:w="1284" w:type="dxa"/>
          </w:tcPr>
          <w:p w14:paraId="22A95A3B" w14:textId="4BE68CA2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$9,</w:t>
            </w:r>
            <w:r w:rsidR="0090694B">
              <w:rPr>
                <w:rFonts w:ascii="Times" w:hAnsi="Times"/>
                <w:sz w:val="24"/>
              </w:rPr>
              <w:t>558</w:t>
            </w:r>
          </w:p>
        </w:tc>
        <w:tc>
          <w:tcPr>
            <w:tcW w:w="1376" w:type="dxa"/>
            <w:shd w:val="clear" w:color="auto" w:fill="auto"/>
          </w:tcPr>
          <w:p w14:paraId="55F74E37" w14:textId="078FB484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$9,</w:t>
            </w:r>
            <w:r w:rsidR="0090694B">
              <w:rPr>
                <w:rFonts w:ascii="Times" w:hAnsi="Times"/>
                <w:sz w:val="24"/>
              </w:rPr>
              <w:t>635</w:t>
            </w:r>
          </w:p>
        </w:tc>
        <w:tc>
          <w:tcPr>
            <w:tcW w:w="1009" w:type="dxa"/>
            <w:shd w:val="clear" w:color="auto" w:fill="auto"/>
          </w:tcPr>
          <w:p w14:paraId="0C407C52" w14:textId="12E5F944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9,836</w:t>
            </w:r>
          </w:p>
          <w:p w14:paraId="5D4BF18F" w14:textId="78712A63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 w:rsidR="00030B30">
              <w:rPr>
                <w:rFonts w:ascii="Times" w:hAnsi="Times"/>
                <w:sz w:val="16"/>
                <w:szCs w:val="16"/>
              </w:rPr>
              <w:t>3</w:t>
            </w:r>
            <w:r w:rsidR="0090694B">
              <w:rPr>
                <w:rFonts w:ascii="Times" w:hAnsi="Times"/>
                <w:sz w:val="16"/>
                <w:szCs w:val="16"/>
              </w:rPr>
              <w:t>,</w:t>
            </w:r>
            <w:r w:rsidR="00030B30">
              <w:rPr>
                <w:rFonts w:ascii="Times" w:hAnsi="Times"/>
                <w:sz w:val="16"/>
                <w:szCs w:val="16"/>
              </w:rPr>
              <w:t>2</w:t>
            </w:r>
            <w:r w:rsidR="0090694B">
              <w:rPr>
                <w:rFonts w:ascii="Times" w:hAnsi="Times"/>
                <w:sz w:val="16"/>
                <w:szCs w:val="16"/>
              </w:rPr>
              <w:t>79</w:t>
            </w:r>
          </w:p>
        </w:tc>
        <w:tc>
          <w:tcPr>
            <w:tcW w:w="2190" w:type="dxa"/>
            <w:shd w:val="clear" w:color="auto" w:fill="auto"/>
          </w:tcPr>
          <w:p w14:paraId="767D9C41" w14:textId="3390D179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9,</w:t>
            </w:r>
            <w:r w:rsidR="0090694B">
              <w:rPr>
                <w:rFonts w:ascii="Times" w:hAnsi="Times"/>
                <w:sz w:val="24"/>
              </w:rPr>
              <w:t>836</w:t>
            </w:r>
          </w:p>
          <w:p w14:paraId="2D711E29" w14:textId="3EBEB02C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 Payments 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of  $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4,</w:t>
            </w:r>
            <w:r w:rsidR="0090694B">
              <w:rPr>
                <w:rFonts w:ascii="Times" w:hAnsi="Times"/>
                <w:sz w:val="16"/>
                <w:szCs w:val="16"/>
              </w:rPr>
              <w:t>918</w:t>
            </w:r>
          </w:p>
        </w:tc>
        <w:tc>
          <w:tcPr>
            <w:tcW w:w="1389" w:type="dxa"/>
            <w:shd w:val="clear" w:color="auto" w:fill="auto"/>
          </w:tcPr>
          <w:p w14:paraId="679ED419" w14:textId="21FDA216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1,003.60</w:t>
            </w:r>
          </w:p>
        </w:tc>
        <w:tc>
          <w:tcPr>
            <w:tcW w:w="1009" w:type="dxa"/>
          </w:tcPr>
          <w:p w14:paraId="533BAEAE" w14:textId="7CC0DEB3" w:rsidR="00892BE5" w:rsidRDefault="00892BE5">
            <w:pPr>
              <w:pStyle w:val="BodyTextIndent"/>
              <w:ind w:left="0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$</w:t>
            </w:r>
            <w:r w:rsidR="0090694B">
              <w:rPr>
                <w:rFonts w:ascii="Times" w:hAnsi="Times"/>
                <w:sz w:val="24"/>
              </w:rPr>
              <w:t>836.33</w:t>
            </w:r>
          </w:p>
        </w:tc>
      </w:tr>
    </w:tbl>
    <w:p w14:paraId="178FE8F2" w14:textId="77777777" w:rsidR="00391692" w:rsidRDefault="000C02F5">
      <w:pPr>
        <w:pStyle w:val="BodyTextIndent"/>
        <w:ind w:left="144" w:right="288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Curriculum Fees</w:t>
      </w:r>
    </w:p>
    <w:p w14:paraId="06E84DC8" w14:textId="77777777" w:rsidR="00391692" w:rsidRDefault="000C02F5">
      <w:pPr>
        <w:pStyle w:val="BodyTextIndent"/>
        <w:ind w:left="0"/>
        <w:rPr>
          <w:rFonts w:ascii="Times" w:hAnsi="Times"/>
          <w:i/>
          <w:sz w:val="18"/>
          <w:szCs w:val="18"/>
        </w:rPr>
      </w:pPr>
      <w:r>
        <w:rPr>
          <w:rFonts w:ascii="Times" w:hAnsi="Times"/>
          <w:i/>
          <w:sz w:val="18"/>
          <w:szCs w:val="18"/>
        </w:rPr>
        <w:t xml:space="preserve">Curriculum fees are divided and withdrawn per your tuition plan via Facts Tuition Management. Please see back for information on these fees. </w:t>
      </w:r>
    </w:p>
    <w:p w14:paraId="18FC982C" w14:textId="5A7B0223" w:rsidR="00391692" w:rsidRDefault="000C02F5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Preschool</w:t>
      </w:r>
      <w:r>
        <w:rPr>
          <w:rFonts w:ascii="Times" w:hAnsi="Times"/>
          <w:sz w:val="24"/>
        </w:rPr>
        <w:tab/>
        <w:t>½ day $</w:t>
      </w:r>
      <w:r w:rsidR="00030B30">
        <w:rPr>
          <w:rFonts w:ascii="Times" w:hAnsi="Times"/>
          <w:sz w:val="24"/>
        </w:rPr>
        <w:t>230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Full Day $</w:t>
      </w:r>
      <w:r w:rsidR="00030B30">
        <w:rPr>
          <w:rFonts w:ascii="Times" w:hAnsi="Times"/>
          <w:sz w:val="24"/>
        </w:rPr>
        <w:t>300</w:t>
      </w:r>
    </w:p>
    <w:p w14:paraId="2D669166" w14:textId="58FAF05B" w:rsidR="00391692" w:rsidRDefault="000C02F5">
      <w:pPr>
        <w:pStyle w:val="BodyTextIndent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>Kindergarten</w:t>
      </w:r>
      <w:r>
        <w:rPr>
          <w:rFonts w:ascii="Times" w:hAnsi="Times"/>
          <w:sz w:val="24"/>
        </w:rPr>
        <w:tab/>
        <w:t>½ day $</w:t>
      </w:r>
      <w:r w:rsidR="00030B30">
        <w:rPr>
          <w:rFonts w:ascii="Times" w:hAnsi="Times"/>
          <w:sz w:val="24"/>
        </w:rPr>
        <w:t>260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Full Day $</w:t>
      </w:r>
      <w:r w:rsidR="00030B30">
        <w:rPr>
          <w:rFonts w:ascii="Times" w:hAnsi="Times"/>
          <w:sz w:val="24"/>
        </w:rPr>
        <w:t>330</w:t>
      </w:r>
    </w:p>
    <w:p w14:paraId="52E4BF7C" w14:textId="64BBDD64" w:rsidR="00391692" w:rsidRPr="005A3232" w:rsidRDefault="005A3232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5A3232">
        <w:rPr>
          <w:rFonts w:ascii="Times New Roman" w:hAnsi="Times New Roman"/>
          <w:b/>
          <w:sz w:val="24"/>
          <w:szCs w:val="24"/>
        </w:rPr>
        <w:t>Application and Enrollment fees (non-refundable):</w:t>
      </w:r>
      <w:r w:rsidRPr="005A3232">
        <w:rPr>
          <w:rFonts w:ascii="Times New Roman" w:hAnsi="Times New Roman"/>
          <w:sz w:val="24"/>
          <w:szCs w:val="24"/>
        </w:rPr>
        <w:t xml:space="preserve"> Application </w:t>
      </w:r>
      <w:proofErr w:type="gramStart"/>
      <w:r w:rsidRPr="005A3232">
        <w:rPr>
          <w:rFonts w:ascii="Times New Roman" w:hAnsi="Times New Roman"/>
          <w:sz w:val="24"/>
          <w:szCs w:val="24"/>
        </w:rPr>
        <w:t>Fee  $</w:t>
      </w:r>
      <w:proofErr w:type="gramEnd"/>
      <w:r w:rsidRPr="005A3232">
        <w:rPr>
          <w:rFonts w:ascii="Times New Roman" w:hAnsi="Times New Roman"/>
          <w:sz w:val="24"/>
          <w:szCs w:val="24"/>
        </w:rPr>
        <w:t xml:space="preserve">25 </w:t>
      </w:r>
      <w:r w:rsidRPr="005A3232">
        <w:rPr>
          <w:rFonts w:ascii="Times New Roman" w:hAnsi="Times New Roman"/>
          <w:sz w:val="24"/>
          <w:szCs w:val="24"/>
        </w:rPr>
        <w:tab/>
        <w:t xml:space="preserve">Enrollment fee: $150 </w:t>
      </w:r>
    </w:p>
    <w:p w14:paraId="0CA6DD52" w14:textId="77777777" w:rsidR="005A3232" w:rsidRDefault="005A323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2C92D230" w14:textId="77777777" w:rsidR="00391692" w:rsidRDefault="0039169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1796429F" w14:textId="77777777" w:rsidR="00391692" w:rsidRDefault="0039169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7A8696AA" w14:textId="77777777" w:rsidR="00391692" w:rsidRDefault="0039169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184EEDD9" w14:textId="77777777" w:rsidR="00391692" w:rsidRDefault="0039169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27075B80" w14:textId="77777777" w:rsidR="00391692" w:rsidRDefault="00391692">
      <w:pPr>
        <w:pStyle w:val="BodyTextIndent"/>
        <w:ind w:left="0"/>
        <w:rPr>
          <w:rFonts w:cs="Vrinda"/>
          <w:b/>
          <w:sz w:val="16"/>
          <w:szCs w:val="16"/>
        </w:rPr>
      </w:pPr>
    </w:p>
    <w:p w14:paraId="31A49690" w14:textId="77777777" w:rsidR="0090694B" w:rsidRDefault="0090694B">
      <w:pPr>
        <w:pStyle w:val="Heading2"/>
        <w:keepNext w:val="0"/>
        <w:shd w:val="clear" w:color="auto" w:fill="FAFAFA"/>
        <w:spacing w:after="0" w:line="23" w:lineRule="atLeast"/>
        <w:ind w:right="0"/>
        <w:jc w:val="center"/>
        <w:rPr>
          <w:rStyle w:val="Strong"/>
          <w:rFonts w:cs="Arial"/>
          <w:b/>
          <w:color w:val="000000"/>
          <w:sz w:val="36"/>
          <w:szCs w:val="36"/>
          <w:shd w:val="clear" w:color="auto" w:fill="FAFAFA"/>
        </w:rPr>
      </w:pPr>
    </w:p>
    <w:p w14:paraId="7A592068" w14:textId="77777777" w:rsidR="0090694B" w:rsidRDefault="0090694B">
      <w:pPr>
        <w:pStyle w:val="Heading2"/>
        <w:keepNext w:val="0"/>
        <w:shd w:val="clear" w:color="auto" w:fill="FAFAFA"/>
        <w:spacing w:after="0" w:line="23" w:lineRule="atLeast"/>
        <w:ind w:right="0"/>
        <w:jc w:val="center"/>
        <w:rPr>
          <w:rStyle w:val="Strong"/>
          <w:rFonts w:cs="Arial"/>
          <w:b/>
          <w:color w:val="000000"/>
          <w:sz w:val="36"/>
          <w:szCs w:val="36"/>
          <w:shd w:val="clear" w:color="auto" w:fill="FAFAFA"/>
        </w:rPr>
      </w:pPr>
    </w:p>
    <w:p w14:paraId="604E03C8" w14:textId="1230EF4D" w:rsidR="00391692" w:rsidRDefault="000C02F5">
      <w:pPr>
        <w:pStyle w:val="Heading2"/>
        <w:keepNext w:val="0"/>
        <w:shd w:val="clear" w:color="auto" w:fill="FAFAFA"/>
        <w:spacing w:after="0" w:line="23" w:lineRule="atLeast"/>
        <w:ind w:right="0"/>
        <w:jc w:val="center"/>
        <w:rPr>
          <w:rFonts w:cs="Arial"/>
          <w:color w:val="000000"/>
          <w:sz w:val="36"/>
          <w:szCs w:val="36"/>
        </w:rPr>
      </w:pPr>
      <w:r>
        <w:rPr>
          <w:rStyle w:val="Strong"/>
          <w:rFonts w:cs="Arial"/>
          <w:b/>
          <w:color w:val="000000"/>
          <w:sz w:val="36"/>
          <w:szCs w:val="36"/>
          <w:shd w:val="clear" w:color="auto" w:fill="FAFAFA"/>
        </w:rPr>
        <w:t>Steps to Enrolling in Olympic View Montessori</w:t>
      </w:r>
    </w:p>
    <w:tbl>
      <w:tblPr>
        <w:tblW w:w="12732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6366"/>
      </w:tblGrid>
      <w:tr w:rsidR="00391692" w14:paraId="2DD6E361" w14:textId="77777777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5" w:type="dxa"/>
              <w:right w:w="225" w:type="dxa"/>
            </w:tcMar>
          </w:tcPr>
          <w:p w14:paraId="2BF3F808" w14:textId="77777777" w:rsidR="00391692" w:rsidRDefault="000C02F5">
            <w:pPr>
              <w:spacing w:after="0" w:line="332" w:lineRule="atLeast"/>
              <w:textAlignment w:val="top"/>
              <w:rPr>
                <w:color w:val="666666"/>
                <w:sz w:val="19"/>
                <w:szCs w:val="19"/>
              </w:rPr>
            </w:pPr>
            <w:r>
              <w:rPr>
                <w:rStyle w:val="Strong"/>
                <w:rFonts w:ascii="SimSun" w:eastAsia="SimSun" w:hAnsi="SimSun" w:cs="SimSun"/>
                <w:color w:val="666666"/>
                <w:szCs w:val="24"/>
                <w:lang w:eastAsia="zh-CN" w:bidi="ar"/>
              </w:rPr>
              <w:t>1)</w:t>
            </w:r>
            <w:r>
              <w:rPr>
                <w:rFonts w:ascii="SimSun" w:eastAsia="SimSun" w:hAnsi="SimSun" w:cs="SimSun"/>
                <w:color w:val="666666"/>
                <w:sz w:val="19"/>
                <w:szCs w:val="19"/>
                <w:lang w:eastAsia="zh-CN" w:bidi="ar"/>
              </w:rPr>
              <w:t> Inquire about or Request Information about Olympic View Montessori. Our admission office will follow up with in 24-48 hours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5" w:type="dxa"/>
              <w:right w:w="225" w:type="dxa"/>
            </w:tcMar>
          </w:tcPr>
          <w:p w14:paraId="497F25B8" w14:textId="77777777" w:rsidR="00391692" w:rsidRDefault="00F4101F">
            <w:pPr>
              <w:spacing w:after="0"/>
              <w:jc w:val="center"/>
              <w:textAlignment w:val="top"/>
            </w:pPr>
            <w:hyperlink r:id="rId9" w:tgtFrame="http://www.olympicviewmontessori.com/_blank" w:history="1">
              <w:r w:rsidR="000C02F5">
                <w:rPr>
                  <w:rStyle w:val="Hyperlink"/>
                  <w:rFonts w:ascii="SimSun" w:eastAsia="SimSun" w:hAnsi="SimSun" w:cs="SimSun"/>
                  <w:b/>
                  <w:color w:val="003399"/>
                  <w:sz w:val="21"/>
                  <w:szCs w:val="21"/>
                  <w:u w:val="none"/>
                </w:rPr>
                <w:t>Inquire about Olympic View Montessori</w:t>
              </w:r>
            </w:hyperlink>
          </w:p>
        </w:tc>
      </w:tr>
    </w:tbl>
    <w:p w14:paraId="27DDCA6B" w14:textId="77777777" w:rsidR="00391692" w:rsidRDefault="000C02F5">
      <w:pPr>
        <w:shd w:val="clear" w:color="auto" w:fill="FAFAFA"/>
        <w:spacing w:after="195" w:line="332" w:lineRule="atLeast"/>
        <w:rPr>
          <w:rFonts w:ascii="Arial" w:hAnsi="Arial" w:cs="Arial"/>
          <w:color w:val="666666"/>
          <w:sz w:val="19"/>
          <w:szCs w:val="19"/>
        </w:rPr>
      </w:pP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​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2</w:t>
      </w:r>
      <w:proofErr w:type="gramStart"/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.)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Call</w:t>
      </w:r>
      <w:proofErr w:type="gramEnd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Olympic View Montessori at (425) 640-0746 for a classroom observation. This is for </w:t>
      </w:r>
      <w:r>
        <w:rPr>
          <w:rStyle w:val="Strong"/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parents only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, to observe our classroom in action. 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3.)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 Set up a time for your child to come into the classroom (</w:t>
      </w:r>
      <w:r>
        <w:rPr>
          <w:rStyle w:val="Strong"/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child must be 2 by February 25 of the year they are applying, in order to apply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) and spend time with the teacher (this is sometimes called an interview). We are licensed for ages 2 1/2 - 6 1/2.</w:t>
      </w:r>
    </w:p>
    <w:tbl>
      <w:tblPr>
        <w:tblW w:w="12732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6366"/>
      </w:tblGrid>
      <w:tr w:rsidR="00391692" w14:paraId="6D10A39D" w14:textId="77777777"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5" w:type="dxa"/>
              <w:right w:w="225" w:type="dxa"/>
            </w:tcMar>
          </w:tcPr>
          <w:p w14:paraId="02AB3DF8" w14:textId="77777777" w:rsidR="00391692" w:rsidRDefault="000C02F5">
            <w:pPr>
              <w:spacing w:after="0" w:line="332" w:lineRule="atLeast"/>
              <w:textAlignment w:val="top"/>
              <w:rPr>
                <w:color w:val="666666"/>
                <w:sz w:val="19"/>
                <w:szCs w:val="19"/>
              </w:rPr>
            </w:pPr>
            <w:r>
              <w:rPr>
                <w:rStyle w:val="Strong"/>
                <w:rFonts w:ascii="SimSun" w:eastAsia="SimSun" w:hAnsi="SimSun" w:cs="SimSun"/>
                <w:color w:val="666666"/>
                <w:sz w:val="19"/>
                <w:szCs w:val="19"/>
                <w:lang w:eastAsia="zh-CN" w:bidi="ar"/>
              </w:rPr>
              <w:t>4.) </w:t>
            </w:r>
            <w:r>
              <w:rPr>
                <w:rFonts w:ascii="SimSun" w:eastAsia="SimSun" w:hAnsi="SimSun" w:cs="SimSun"/>
                <w:color w:val="666666"/>
                <w:sz w:val="19"/>
                <w:szCs w:val="19"/>
                <w:lang w:eastAsia="zh-CN" w:bidi="ar"/>
              </w:rPr>
              <w:t>Apply Online 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25" w:type="dxa"/>
              <w:right w:w="225" w:type="dxa"/>
            </w:tcMar>
          </w:tcPr>
          <w:p w14:paraId="7E75176D" w14:textId="77777777" w:rsidR="00391692" w:rsidRDefault="00F4101F">
            <w:pPr>
              <w:spacing w:after="0"/>
              <w:jc w:val="center"/>
              <w:textAlignment w:val="top"/>
            </w:pPr>
            <w:hyperlink r:id="rId10" w:tgtFrame="http://www.olympicviewmontessori.com/_blank" w:history="1">
              <w:r w:rsidR="000C02F5">
                <w:rPr>
                  <w:rStyle w:val="Hyperlink"/>
                  <w:rFonts w:ascii="SimSun" w:eastAsia="SimSun" w:hAnsi="SimSun" w:cs="SimSun"/>
                  <w:b/>
                  <w:color w:val="003399"/>
                  <w:sz w:val="21"/>
                  <w:szCs w:val="21"/>
                  <w:u w:val="none"/>
                </w:rPr>
                <w:t>Online Application</w:t>
              </w:r>
            </w:hyperlink>
          </w:p>
        </w:tc>
      </w:tr>
    </w:tbl>
    <w:p w14:paraId="3261A7E9" w14:textId="5E9B0ED4" w:rsidR="00391692" w:rsidRDefault="000C02F5">
      <w:pPr>
        <w:shd w:val="clear" w:color="auto" w:fill="FAFAFA"/>
        <w:spacing w:after="0" w:line="332" w:lineRule="atLeast"/>
        <w:rPr>
          <w:rFonts w:ascii="Arial" w:hAnsi="Arial" w:cs="Arial"/>
          <w:color w:val="666666"/>
          <w:sz w:val="19"/>
          <w:szCs w:val="19"/>
        </w:rPr>
      </w:pPr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5.)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 Once open enrollment has </w:t>
      </w:r>
      <w:proofErr w:type="gramStart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occurred( </w:t>
      </w:r>
      <w:r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after</w:t>
      </w:r>
      <w:proofErr w:type="gramEnd"/>
      <w:r>
        <w:rPr>
          <w:rStyle w:val="Strong"/>
          <w:rFonts w:ascii="Arial" w:eastAsia="SimSun" w:hAnsi="Arial" w:cs="Arial"/>
          <w:color w:val="666666"/>
          <w:sz w:val="20"/>
          <w:shd w:val="clear" w:color="auto" w:fill="FAFAFA"/>
          <w:lang w:eastAsia="zh-CN" w:bidi="ar"/>
        </w:rPr>
        <w:t> February 5th of the application year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) you will receive an email link to Enroll in Olympic View Montessori.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666666"/>
          <w:szCs w:val="24"/>
          <w:shd w:val="clear" w:color="auto" w:fill="FAFAFA"/>
          <w:lang w:eastAsia="zh-CN" w:bidi="ar"/>
        </w:rPr>
        <w:t>6.)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 If space is not available in your desired class time, another space may be </w:t>
      </w:r>
      <w:proofErr w:type="gramStart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offered</w:t>
      </w:r>
      <w:proofErr w:type="gramEnd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or a wait list spot will be offered. You can either take the spot offered or wait </w:t>
      </w:r>
      <w:proofErr w:type="gramStart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>list, or</w:t>
      </w:r>
      <w:proofErr w:type="gramEnd"/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t xml:space="preserve"> withdraw your application form. All fees are non-refundable. 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Emphasis"/>
          <w:rFonts w:ascii="Arial" w:eastAsia="SimSun" w:hAnsi="Arial" w:cs="Arial"/>
          <w:i w:val="0"/>
          <w:color w:val="666666"/>
          <w:sz w:val="19"/>
          <w:szCs w:val="19"/>
          <w:shd w:val="clear" w:color="auto" w:fill="FAFAFA"/>
          <w:lang w:eastAsia="zh-CN" w:bidi="ar"/>
        </w:rPr>
        <w:t>There is an annual, non-refundable registration fee required at the time of registration which will hold a child's place until the school year begins.</w:t>
      </w:r>
      <w:r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t>  </w:t>
      </w:r>
      <w:r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 xml:space="preserve">Scholarships are available through the school, application for these scholarships can be made on FACTS under Grants and Aid. For questions </w:t>
      </w:r>
      <w:proofErr w:type="gramStart"/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>in regards to</w:t>
      </w:r>
      <w:proofErr w:type="gramEnd"/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t xml:space="preserve"> Grant and Aid, please call the school.</w:t>
      </w:r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Emphasis"/>
          <w:rFonts w:ascii="Arial" w:eastAsia="SimSun" w:hAnsi="Arial" w:cs="Arial"/>
          <w:i w:val="0"/>
          <w:color w:val="24678D"/>
          <w:sz w:val="19"/>
          <w:szCs w:val="19"/>
          <w:shd w:val="clear" w:color="auto" w:fill="FAFAFA"/>
          <w:lang w:eastAsia="zh-CN" w:bidi="ar"/>
        </w:rPr>
        <w:br/>
        <w:t>​</w:t>
      </w:r>
      <w:hyperlink r:id="rId11" w:history="1">
        <w:r>
          <w:rPr>
            <w:rStyle w:val="Hyperlink"/>
            <w:rFonts w:ascii="Arial" w:eastAsia="SimSun" w:hAnsi="Arial" w:cs="Arial"/>
            <w:b/>
            <w:color w:val="5040AE"/>
            <w:sz w:val="27"/>
            <w:szCs w:val="27"/>
            <w:u w:val="none"/>
            <w:shd w:val="clear" w:color="auto" w:fill="FAFAFA"/>
          </w:rPr>
          <w:t>Online Tuition Payment Program</w:t>
        </w:r>
        <w:r w:rsidR="0090694B">
          <w:rPr>
            <w:rStyle w:val="Hyperlink"/>
            <w:rFonts w:ascii="Arial" w:eastAsia="SimSun" w:hAnsi="Arial" w:cs="Arial"/>
            <w:b/>
            <w:color w:val="5040AE"/>
            <w:sz w:val="27"/>
            <w:szCs w:val="27"/>
            <w:u w:val="none"/>
            <w:shd w:val="clear" w:color="auto" w:fill="FAFAFA"/>
          </w:rPr>
          <w:t xml:space="preserve"> VIA </w:t>
        </w:r>
        <w:r>
          <w:rPr>
            <w:rStyle w:val="Hyperlink"/>
            <w:rFonts w:ascii="Arial" w:eastAsia="SimSun" w:hAnsi="Arial" w:cs="Arial"/>
            <w:b/>
            <w:color w:val="5040AE"/>
            <w:sz w:val="27"/>
            <w:szCs w:val="27"/>
            <w:u w:val="none"/>
            <w:shd w:val="clear" w:color="auto" w:fill="FAFAFA"/>
          </w:rPr>
          <w:t>FACTS...</w:t>
        </w:r>
      </w:hyperlink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</w:r>
      <w:r>
        <w:rPr>
          <w:rStyle w:val="Strong"/>
          <w:rFonts w:ascii="Arial" w:eastAsia="SimSun" w:hAnsi="Arial" w:cs="Arial"/>
          <w:color w:val="24678D"/>
          <w:sz w:val="19"/>
          <w:szCs w:val="19"/>
          <w:shd w:val="clear" w:color="auto" w:fill="FAFAFA"/>
          <w:lang w:eastAsia="zh-CN" w:bidi="ar"/>
        </w:rPr>
        <w:t> </w:t>
      </w:r>
      <w:r>
        <w:rPr>
          <w:rFonts w:ascii="Arial" w:eastAsia="SimSun" w:hAnsi="Arial" w:cs="Arial"/>
          <w:color w:val="666666"/>
          <w:sz w:val="19"/>
          <w:szCs w:val="19"/>
          <w:shd w:val="clear" w:color="auto" w:fill="FAFAFA"/>
          <w:lang w:eastAsia="zh-CN" w:bidi="ar"/>
        </w:rPr>
        <w:br/>
        <w:t>​</w:t>
      </w:r>
    </w:p>
    <w:p w14:paraId="67736272" w14:textId="77777777" w:rsidR="00391692" w:rsidRDefault="00391692">
      <w:pPr>
        <w:rPr>
          <w:rFonts w:ascii="Helvetica" w:hAnsi="Helvetica"/>
          <w:sz w:val="20"/>
        </w:rPr>
      </w:pPr>
    </w:p>
    <w:sectPr w:rsidR="00391692">
      <w:headerReference w:type="default" r:id="rId12"/>
      <w:footerReference w:type="default" r:id="rId13"/>
      <w:pgSz w:w="12240" w:h="15840"/>
      <w:pgMar w:top="720" w:right="720" w:bottom="720" w:left="720" w:header="720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4E70" w14:textId="77777777" w:rsidR="00F4101F" w:rsidRDefault="00F4101F">
      <w:pPr>
        <w:spacing w:after="0" w:line="240" w:lineRule="auto"/>
      </w:pPr>
      <w:r>
        <w:separator/>
      </w:r>
    </w:p>
  </w:endnote>
  <w:endnote w:type="continuationSeparator" w:id="0">
    <w:p w14:paraId="4C2F9F3B" w14:textId="77777777" w:rsidR="00F4101F" w:rsidRDefault="00F4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imSu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4C71" w14:textId="77777777" w:rsidR="00391692" w:rsidRDefault="00391692">
    <w:pPr>
      <w:pStyle w:val="Footer"/>
      <w:jc w:val="center"/>
      <w:rPr>
        <w:rFonts w:ascii="Arial" w:hAnsi="Arial"/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99DA" w14:textId="77777777" w:rsidR="00F4101F" w:rsidRDefault="00F4101F">
      <w:pPr>
        <w:spacing w:after="0" w:line="240" w:lineRule="auto"/>
      </w:pPr>
      <w:r>
        <w:separator/>
      </w:r>
    </w:p>
  </w:footnote>
  <w:footnote w:type="continuationSeparator" w:id="0">
    <w:p w14:paraId="787CC01D" w14:textId="77777777" w:rsidR="00F4101F" w:rsidRDefault="00F4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C9F0" w14:textId="77777777" w:rsidR="00391692" w:rsidRDefault="000C02F5">
    <w:pPr>
      <w:pStyle w:val="Header"/>
    </w:pPr>
    <w:r>
      <w:tab/>
    </w:r>
    <w:r>
      <w:tab/>
    </w:r>
    <w:r>
      <w:tab/>
      <w:t xml:space="preserve">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proofState w:spelling="clean" w:grammar="clean"/>
  <w:attachedTemplate r:id="rId1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A4"/>
    <w:rsid w:val="00030B30"/>
    <w:rsid w:val="00052202"/>
    <w:rsid w:val="00057E03"/>
    <w:rsid w:val="00091CAA"/>
    <w:rsid w:val="000A43DE"/>
    <w:rsid w:val="000B3453"/>
    <w:rsid w:val="000C02F5"/>
    <w:rsid w:val="000E1ED8"/>
    <w:rsid w:val="00115C33"/>
    <w:rsid w:val="0012777B"/>
    <w:rsid w:val="0014052F"/>
    <w:rsid w:val="001708E5"/>
    <w:rsid w:val="00175AED"/>
    <w:rsid w:val="001A4ED7"/>
    <w:rsid w:val="001A643F"/>
    <w:rsid w:val="001A67B8"/>
    <w:rsid w:val="001B5A64"/>
    <w:rsid w:val="001F0609"/>
    <w:rsid w:val="00236909"/>
    <w:rsid w:val="00245669"/>
    <w:rsid w:val="002624C9"/>
    <w:rsid w:val="0027189C"/>
    <w:rsid w:val="002A0EB8"/>
    <w:rsid w:val="002C39DF"/>
    <w:rsid w:val="002D4A25"/>
    <w:rsid w:val="0031024C"/>
    <w:rsid w:val="0031124A"/>
    <w:rsid w:val="00356606"/>
    <w:rsid w:val="00365951"/>
    <w:rsid w:val="00371E5E"/>
    <w:rsid w:val="003823C5"/>
    <w:rsid w:val="00384017"/>
    <w:rsid w:val="00391692"/>
    <w:rsid w:val="00397C09"/>
    <w:rsid w:val="003A08CA"/>
    <w:rsid w:val="003C2B75"/>
    <w:rsid w:val="003D1956"/>
    <w:rsid w:val="003E7D24"/>
    <w:rsid w:val="003F28B9"/>
    <w:rsid w:val="00411352"/>
    <w:rsid w:val="00417F17"/>
    <w:rsid w:val="0042007F"/>
    <w:rsid w:val="00452C0A"/>
    <w:rsid w:val="004638C6"/>
    <w:rsid w:val="004A1944"/>
    <w:rsid w:val="004A3B2A"/>
    <w:rsid w:val="004A41B2"/>
    <w:rsid w:val="004B17CB"/>
    <w:rsid w:val="004C5260"/>
    <w:rsid w:val="004E1F9C"/>
    <w:rsid w:val="004E2A1D"/>
    <w:rsid w:val="004E7A11"/>
    <w:rsid w:val="0050554D"/>
    <w:rsid w:val="00516966"/>
    <w:rsid w:val="005444D3"/>
    <w:rsid w:val="005671EF"/>
    <w:rsid w:val="00571BF0"/>
    <w:rsid w:val="005737A7"/>
    <w:rsid w:val="005773A1"/>
    <w:rsid w:val="00580378"/>
    <w:rsid w:val="005861C9"/>
    <w:rsid w:val="005A3232"/>
    <w:rsid w:val="005B303A"/>
    <w:rsid w:val="005B6F20"/>
    <w:rsid w:val="005D69F1"/>
    <w:rsid w:val="005E0D7B"/>
    <w:rsid w:val="005E148C"/>
    <w:rsid w:val="00600024"/>
    <w:rsid w:val="00602315"/>
    <w:rsid w:val="00606985"/>
    <w:rsid w:val="0060717C"/>
    <w:rsid w:val="006213AA"/>
    <w:rsid w:val="00621A05"/>
    <w:rsid w:val="0063024E"/>
    <w:rsid w:val="006472B4"/>
    <w:rsid w:val="00693B6B"/>
    <w:rsid w:val="006D12EA"/>
    <w:rsid w:val="006D19B5"/>
    <w:rsid w:val="0074385E"/>
    <w:rsid w:val="00750203"/>
    <w:rsid w:val="007633AB"/>
    <w:rsid w:val="00781F3E"/>
    <w:rsid w:val="00783F91"/>
    <w:rsid w:val="007920D8"/>
    <w:rsid w:val="007C7CB7"/>
    <w:rsid w:val="007D116C"/>
    <w:rsid w:val="007F25F1"/>
    <w:rsid w:val="00812F41"/>
    <w:rsid w:val="00831FE8"/>
    <w:rsid w:val="00857C75"/>
    <w:rsid w:val="008700E4"/>
    <w:rsid w:val="00873DA7"/>
    <w:rsid w:val="00877173"/>
    <w:rsid w:val="00890D6D"/>
    <w:rsid w:val="00892BE5"/>
    <w:rsid w:val="00896461"/>
    <w:rsid w:val="008A6143"/>
    <w:rsid w:val="008E2AA4"/>
    <w:rsid w:val="0090694B"/>
    <w:rsid w:val="00945E2D"/>
    <w:rsid w:val="00957C1D"/>
    <w:rsid w:val="009618BD"/>
    <w:rsid w:val="00963469"/>
    <w:rsid w:val="009A3664"/>
    <w:rsid w:val="009B32A4"/>
    <w:rsid w:val="009C5F2A"/>
    <w:rsid w:val="009E57AA"/>
    <w:rsid w:val="009F229D"/>
    <w:rsid w:val="00A07005"/>
    <w:rsid w:val="00A11381"/>
    <w:rsid w:val="00A14356"/>
    <w:rsid w:val="00A20D8E"/>
    <w:rsid w:val="00A376C9"/>
    <w:rsid w:val="00A579FF"/>
    <w:rsid w:val="00A60F93"/>
    <w:rsid w:val="00A70395"/>
    <w:rsid w:val="00A91F0F"/>
    <w:rsid w:val="00A92824"/>
    <w:rsid w:val="00A93E75"/>
    <w:rsid w:val="00AD13F6"/>
    <w:rsid w:val="00AF1377"/>
    <w:rsid w:val="00BA4B49"/>
    <w:rsid w:val="00BB2E4A"/>
    <w:rsid w:val="00BB6D8F"/>
    <w:rsid w:val="00BB76BE"/>
    <w:rsid w:val="00BC2485"/>
    <w:rsid w:val="00C022C8"/>
    <w:rsid w:val="00C05223"/>
    <w:rsid w:val="00C14003"/>
    <w:rsid w:val="00C2485C"/>
    <w:rsid w:val="00C25BF2"/>
    <w:rsid w:val="00C4398D"/>
    <w:rsid w:val="00C60C17"/>
    <w:rsid w:val="00C764E7"/>
    <w:rsid w:val="00C91E25"/>
    <w:rsid w:val="00CA06E2"/>
    <w:rsid w:val="00CB5841"/>
    <w:rsid w:val="00CE1776"/>
    <w:rsid w:val="00CE3640"/>
    <w:rsid w:val="00D02A57"/>
    <w:rsid w:val="00D12A15"/>
    <w:rsid w:val="00D234BC"/>
    <w:rsid w:val="00D561F7"/>
    <w:rsid w:val="00D933D4"/>
    <w:rsid w:val="00DC3EAB"/>
    <w:rsid w:val="00DE45D4"/>
    <w:rsid w:val="00E04629"/>
    <w:rsid w:val="00E04CDE"/>
    <w:rsid w:val="00E130E4"/>
    <w:rsid w:val="00E15236"/>
    <w:rsid w:val="00E34F7F"/>
    <w:rsid w:val="00E45C43"/>
    <w:rsid w:val="00E523F0"/>
    <w:rsid w:val="00E528E5"/>
    <w:rsid w:val="00E92767"/>
    <w:rsid w:val="00EA3903"/>
    <w:rsid w:val="00EC27A7"/>
    <w:rsid w:val="00ED1D3E"/>
    <w:rsid w:val="00F06CDE"/>
    <w:rsid w:val="00F11CE9"/>
    <w:rsid w:val="00F146F4"/>
    <w:rsid w:val="00F35736"/>
    <w:rsid w:val="00F36D94"/>
    <w:rsid w:val="00F4101F"/>
    <w:rsid w:val="00FB2DBC"/>
    <w:rsid w:val="00FD41D9"/>
    <w:rsid w:val="00FD6234"/>
    <w:rsid w:val="00FE410C"/>
    <w:rsid w:val="00FF2846"/>
    <w:rsid w:val="29721202"/>
    <w:rsid w:val="407229FB"/>
    <w:rsid w:val="5D281016"/>
    <w:rsid w:val="60E0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24877E"/>
  <w15:docId w15:val="{11BE4ABC-419E-47A4-9526-CA8D672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9000"/>
      </w:tabs>
      <w:ind w:right="-3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i/>
      <w:sz w:val="1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ind w:right="-36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styleId="BodyTextIndent">
    <w:name w:val="Body Text Indent"/>
    <w:basedOn w:val="Normal"/>
    <w:pPr>
      <w:ind w:left="-540"/>
    </w:pPr>
    <w:rPr>
      <w:rFonts w:ascii="Helvetica" w:hAnsi="Helvetica"/>
      <w:sz w:val="22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qFormat/>
    <w:pPr>
      <w:jc w:val="center"/>
    </w:pPr>
    <w:rPr>
      <w:rFonts w:ascii="Book Antiqua" w:eastAsia="Times New Roman" w:hAnsi="Book Antiqua"/>
      <w:b/>
      <w:bCs/>
      <w:color w:val="000000"/>
      <w:kern w:val="28"/>
      <w:sz w:val="290"/>
      <w:szCs w:val="29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paragraph" w:customStyle="1" w:styleId="NoSpacing1">
    <w:name w:val="No Spacing1"/>
    <w:uiPriority w:val="1"/>
    <w:qFormat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6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ympicviewmontessori.com/facts-tuition-paymen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v-wa.client.renweb.com/oa/?memberid=2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-wa.client.renweb.com/oa/inquiry.cfm?memberid=223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Tuition%20Schedule%2004-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Settings\All Users\Documents\Tuition Schedule 04-05.dot</Template>
  <TotalTime>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////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Mukilteo Montessori School</dc:creator>
  <cp:lastModifiedBy>Kathleen Graham</cp:lastModifiedBy>
  <cp:revision>3</cp:revision>
  <cp:lastPrinted>2021-10-04T16:51:00Z</cp:lastPrinted>
  <dcterms:created xsi:type="dcterms:W3CDTF">2021-10-04T16:36:00Z</dcterms:created>
  <dcterms:modified xsi:type="dcterms:W3CDTF">2021-10-04T16:51:00Z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